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F3EE" w14:textId="5C5E4D49" w:rsidR="00DD73BB" w:rsidRPr="00D30D65" w:rsidRDefault="001820C5" w:rsidP="00044EE8">
      <w:bookmarkStart w:id="0" w:name="_GoBack"/>
      <w:bookmarkEnd w:id="0"/>
      <w:r w:rsidRPr="00D30D65">
        <w:t>Ref:</w:t>
      </w:r>
    </w:p>
    <w:p w14:paraId="28C7C084" w14:textId="76645ACA" w:rsidR="001820C5" w:rsidRPr="00D30D65" w:rsidRDefault="001820C5" w:rsidP="00E62674">
      <w:pPr>
        <w:spacing w:after="0"/>
      </w:pPr>
      <w:r w:rsidRPr="00D30D65">
        <w:t>GP Name</w:t>
      </w:r>
    </w:p>
    <w:p w14:paraId="02FBF27E" w14:textId="2F97EF10" w:rsidR="001820C5" w:rsidRPr="00D30D65" w:rsidRDefault="001820C5" w:rsidP="00E62674">
      <w:pPr>
        <w:spacing w:after="0"/>
      </w:pPr>
      <w:r w:rsidRPr="00D30D65">
        <w:t>Address 1</w:t>
      </w:r>
    </w:p>
    <w:p w14:paraId="72BAF7AD" w14:textId="02BF17B9" w:rsidR="001820C5" w:rsidRPr="00D30D65" w:rsidRDefault="001820C5" w:rsidP="00E62674">
      <w:pPr>
        <w:spacing w:after="0"/>
      </w:pPr>
      <w:r w:rsidRPr="00D30D65">
        <w:t>Address 2</w:t>
      </w:r>
    </w:p>
    <w:p w14:paraId="77FDB938" w14:textId="276B9C25" w:rsidR="001820C5" w:rsidRPr="00D30D65" w:rsidRDefault="001820C5" w:rsidP="00E62674">
      <w:pPr>
        <w:spacing w:after="0"/>
      </w:pPr>
      <w:r w:rsidRPr="00D30D65">
        <w:t>Address 3</w:t>
      </w:r>
    </w:p>
    <w:p w14:paraId="665204C4" w14:textId="3997305B" w:rsidR="001820C5" w:rsidRPr="00D30D65" w:rsidRDefault="001820C5" w:rsidP="00D30D65">
      <w:r w:rsidRPr="00D30D65">
        <w:t>Postcode</w:t>
      </w:r>
    </w:p>
    <w:p w14:paraId="232BBD5A" w14:textId="77777777" w:rsidR="00821D76" w:rsidRPr="00D30D65" w:rsidRDefault="001820C5" w:rsidP="00D30D65">
      <w:r w:rsidRPr="00D30D65">
        <w:t>Date</w:t>
      </w:r>
    </w:p>
    <w:p w14:paraId="1F8F2136" w14:textId="3AC498EE" w:rsidR="001820C5" w:rsidRPr="00D30D65" w:rsidRDefault="001820C5" w:rsidP="00D30D65">
      <w:r w:rsidRPr="00D30D65">
        <w:t>Dear</w:t>
      </w:r>
    </w:p>
    <w:p w14:paraId="729B4725" w14:textId="28055C5B" w:rsidR="001820C5" w:rsidRPr="00D30D65" w:rsidRDefault="001820C5" w:rsidP="00D30D65">
      <w:r w:rsidRPr="00D30D65">
        <w:t xml:space="preserve">Patient Name </w:t>
      </w:r>
      <w:r w:rsidR="00E62674" w:rsidRPr="00E62674">
        <w:rPr>
          <w:rStyle w:val="DottedUnderline"/>
        </w:rPr>
        <w:tab/>
      </w:r>
      <w:r w:rsidR="00BE5AF2">
        <w:rPr>
          <w:rStyle w:val="DottedUnderline"/>
        </w:rPr>
        <w:tab/>
      </w:r>
      <w:r w:rsidR="00E62674" w:rsidRPr="00E62674">
        <w:rPr>
          <w:rStyle w:val="DottedUnderline"/>
        </w:rPr>
        <w:tab/>
      </w:r>
      <w:r w:rsidR="00E62674" w:rsidRPr="00E62674">
        <w:rPr>
          <w:rStyle w:val="DottedUnderline"/>
        </w:rPr>
        <w:tab/>
      </w:r>
    </w:p>
    <w:p w14:paraId="1512A1EB" w14:textId="08CD6032" w:rsidR="001820C5" w:rsidRPr="00D30D65" w:rsidRDefault="001820C5" w:rsidP="00D30D65">
      <w:r w:rsidRPr="00D30D65">
        <w:t xml:space="preserve">This letter is to inform you that the above patient has been </w:t>
      </w:r>
      <w:r w:rsidR="008B5038" w:rsidRPr="00D30D65">
        <w:t>assessed as being suitable for</w:t>
      </w:r>
      <w:r w:rsidR="00821D76" w:rsidRPr="00D30D65">
        <w:t xml:space="preserve"> </w:t>
      </w:r>
      <w:r w:rsidRPr="00D30D65">
        <w:t>testosterone replacement therapy:</w:t>
      </w:r>
    </w:p>
    <w:p w14:paraId="06EB4026" w14:textId="7EF5E435" w:rsidR="001820C5" w:rsidRPr="00D30D65" w:rsidRDefault="001820C5" w:rsidP="00D30D65">
      <w:r w:rsidRPr="00B662A2">
        <w:rPr>
          <w:b/>
          <w:bCs/>
        </w:rPr>
        <w:t>Testosterone</w:t>
      </w:r>
      <w:r w:rsidR="00D709DB" w:rsidRPr="00D30D65">
        <w:t>:</w:t>
      </w:r>
      <w:r w:rsidR="00821D76" w:rsidRPr="00D30D65">
        <w:t xml:space="preserve"> </w:t>
      </w:r>
      <w:r w:rsidRPr="00D30D65">
        <w:t xml:space="preserve">Form </w:t>
      </w:r>
      <w:r w:rsidR="00BE5AF2" w:rsidRPr="00BE5AF2">
        <w:rPr>
          <w:rStyle w:val="DottedUnderline"/>
        </w:rPr>
        <w:tab/>
      </w:r>
      <w:r w:rsidR="00BE5AF2" w:rsidRPr="00BE5AF2">
        <w:rPr>
          <w:rStyle w:val="DottedUnderline"/>
        </w:rPr>
        <w:tab/>
      </w:r>
      <w:r w:rsidR="00BE5AF2" w:rsidRPr="00BE5AF2">
        <w:rPr>
          <w:rStyle w:val="DottedUnderline"/>
        </w:rPr>
        <w:tab/>
      </w:r>
      <w:r w:rsidR="00BE5AF2" w:rsidRPr="00BE5AF2">
        <w:rPr>
          <w:rStyle w:val="DottedUnderline"/>
        </w:rPr>
        <w:tab/>
      </w:r>
      <w:r w:rsidR="00821D76" w:rsidRPr="00D30D65">
        <w:t xml:space="preserve"> </w:t>
      </w:r>
      <w:r w:rsidRPr="00D30D65">
        <w:t xml:space="preserve">Dose </w:t>
      </w:r>
      <w:r w:rsidR="00BE5AF2" w:rsidRPr="00BE5AF2">
        <w:rPr>
          <w:rStyle w:val="DottedUnderline"/>
        </w:rPr>
        <w:tab/>
      </w:r>
      <w:r w:rsidR="00BE5AF2" w:rsidRPr="00BE5AF2">
        <w:rPr>
          <w:rStyle w:val="DottedUnderline"/>
        </w:rPr>
        <w:tab/>
      </w:r>
      <w:r w:rsidR="00BE5AF2" w:rsidRPr="00BE5AF2">
        <w:rPr>
          <w:rStyle w:val="DottedUnderline"/>
        </w:rPr>
        <w:tab/>
      </w:r>
      <w:r w:rsidR="00BE5AF2" w:rsidRPr="00BE5AF2">
        <w:rPr>
          <w:rStyle w:val="DottedUnderline"/>
        </w:rPr>
        <w:tab/>
      </w:r>
    </w:p>
    <w:p w14:paraId="4065E732" w14:textId="72A19275" w:rsidR="001820C5" w:rsidRPr="00D30D65" w:rsidRDefault="008B5038" w:rsidP="00D30D65">
      <w:r w:rsidRPr="00D30D65">
        <w:t>Frequency</w:t>
      </w:r>
      <w:r w:rsidR="005F4A26" w:rsidRPr="00D30D65">
        <w:t xml:space="preserve"> </w:t>
      </w:r>
      <w:r w:rsidR="00BE5AF2" w:rsidRPr="00BE5AF2">
        <w:rPr>
          <w:rStyle w:val="DottedUnderline"/>
        </w:rPr>
        <w:tab/>
      </w:r>
      <w:r w:rsidR="00BE5AF2" w:rsidRPr="00BE5AF2">
        <w:rPr>
          <w:rStyle w:val="DottedUnderline"/>
        </w:rPr>
        <w:tab/>
      </w:r>
      <w:r w:rsidR="00BE5AF2" w:rsidRPr="00BE5AF2">
        <w:rPr>
          <w:rStyle w:val="DottedUnderline"/>
        </w:rPr>
        <w:tab/>
      </w:r>
      <w:r w:rsidR="00E66C6A">
        <w:rPr>
          <w:rStyle w:val="DottedUnderline"/>
        </w:rPr>
        <w:tab/>
      </w:r>
      <w:r w:rsidR="00BE5AF2" w:rsidRPr="00BE5AF2">
        <w:rPr>
          <w:rStyle w:val="DottedUnderline"/>
        </w:rPr>
        <w:tab/>
      </w:r>
    </w:p>
    <w:p w14:paraId="1A93B0E3" w14:textId="0DE67ED1" w:rsidR="00B5622E" w:rsidRPr="00D30D65" w:rsidRDefault="00B5622E" w:rsidP="00D30D65">
      <w:r w:rsidRPr="00D30D65">
        <w:t xml:space="preserve">Next review by consultant </w:t>
      </w:r>
      <w:r w:rsidR="00560148" w:rsidRPr="00D30D65">
        <w:t xml:space="preserve">will be </w:t>
      </w:r>
      <w:r w:rsidR="00D709DB" w:rsidRPr="00D30D65">
        <w:t>(date)</w:t>
      </w:r>
      <w:r w:rsidR="00BE5AF2">
        <w:tab/>
      </w:r>
      <w:r w:rsidR="00BE5AF2" w:rsidRPr="00E66C6A">
        <w:rPr>
          <w:rStyle w:val="DottedUnderline"/>
        </w:rPr>
        <w:tab/>
      </w:r>
      <w:r w:rsidR="00BE5AF2" w:rsidRPr="00E66C6A">
        <w:rPr>
          <w:rStyle w:val="DottedUnderline"/>
        </w:rPr>
        <w:tab/>
      </w:r>
      <w:r w:rsidR="00BE5AF2" w:rsidRPr="00E66C6A">
        <w:rPr>
          <w:rStyle w:val="DottedUnderline"/>
        </w:rPr>
        <w:tab/>
      </w:r>
      <w:r w:rsidR="00BE5AF2" w:rsidRPr="00E66C6A">
        <w:rPr>
          <w:rStyle w:val="DottedUnderline"/>
        </w:rPr>
        <w:tab/>
      </w:r>
      <w:r w:rsidR="00BE5AF2" w:rsidRPr="00E66C6A">
        <w:rPr>
          <w:rStyle w:val="DottedUnderline"/>
        </w:rPr>
        <w:tab/>
      </w:r>
    </w:p>
    <w:p w14:paraId="3D1633A1" w14:textId="5DD78352" w:rsidR="00560148" w:rsidRPr="00D30D65" w:rsidRDefault="005F4A26" w:rsidP="00D30D65">
      <w:r w:rsidRPr="00D30D65">
        <w:t>Next b</w:t>
      </w:r>
      <w:r w:rsidR="00560148" w:rsidRPr="00D30D65">
        <w:t>lood</w:t>
      </w:r>
      <w:r w:rsidR="00C649BC" w:rsidRPr="00D30D65">
        <w:t xml:space="preserve"> tests</w:t>
      </w:r>
      <w:r w:rsidR="00560148" w:rsidRPr="00D30D65">
        <w:t xml:space="preserve"> are due </w:t>
      </w:r>
      <w:r w:rsidR="00FC64CC" w:rsidRPr="00D30D65">
        <w:t xml:space="preserve">(as per </w:t>
      </w:r>
      <w:r w:rsidR="00D709DB" w:rsidRPr="00D30D65">
        <w:t xml:space="preserve">Pan Mersey </w:t>
      </w:r>
      <w:r w:rsidR="00FC64CC" w:rsidRPr="00D30D65">
        <w:t xml:space="preserve">guideline) </w:t>
      </w:r>
      <w:r w:rsidR="002A0455" w:rsidRPr="00D30D65">
        <w:t xml:space="preserve">by secondary care </w:t>
      </w:r>
      <w:r w:rsidR="00E832AE" w:rsidRPr="00D30D65">
        <w:t xml:space="preserve">3 to </w:t>
      </w:r>
      <w:r w:rsidR="00560148" w:rsidRPr="00D30D65">
        <w:t>6 months</w:t>
      </w:r>
      <w:r w:rsidR="00854F08" w:rsidRPr="00D30D65">
        <w:t xml:space="preserve"> after the commencement of treatment, </w:t>
      </w:r>
      <w:r w:rsidR="00E832AE" w:rsidRPr="00D30D65">
        <w:t>approx. date</w:t>
      </w:r>
      <w:r w:rsidR="00560148" w:rsidRPr="00D30D65">
        <w:t xml:space="preserve"> </w:t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</w:p>
    <w:p w14:paraId="55D28FE5" w14:textId="2E71A720" w:rsidR="005F4A26" w:rsidRPr="00D30D65" w:rsidRDefault="005F4A26" w:rsidP="00D30D65">
      <w:r w:rsidRPr="00D30D65">
        <w:t xml:space="preserve">Baseline blood results were </w:t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</w:p>
    <w:p w14:paraId="102B1640" w14:textId="68D49FCF" w:rsidR="001820C5" w:rsidRPr="00D30D65" w:rsidRDefault="001820C5" w:rsidP="00D30D65">
      <w:r w:rsidRPr="00D30D65">
        <w:t xml:space="preserve">As per the </w:t>
      </w:r>
      <w:hyperlink r:id="rId8" w:history="1">
        <w:r w:rsidRPr="004C1BF0">
          <w:rPr>
            <w:rStyle w:val="Hyperlink"/>
          </w:rPr>
          <w:t xml:space="preserve">Pan Mersey </w:t>
        </w:r>
        <w:r w:rsidR="004C1BF0" w:rsidRPr="004C1BF0">
          <w:rPr>
            <w:rStyle w:val="Hyperlink"/>
          </w:rPr>
          <w:t xml:space="preserve">Area </w:t>
        </w:r>
        <w:r w:rsidRPr="004C1BF0">
          <w:rPr>
            <w:rStyle w:val="Hyperlink"/>
          </w:rPr>
          <w:t>Prescribing Committee recommendation</w:t>
        </w:r>
      </w:hyperlink>
      <w:r w:rsidRPr="00D30D65">
        <w:t xml:space="preserve">, this medicine is categorised as AMBER Recommended and we would be grateful if you would agree to prescribe </w:t>
      </w:r>
      <w:r w:rsidR="00D709DB" w:rsidRPr="00D30D65">
        <w:t xml:space="preserve">this treatment </w:t>
      </w:r>
      <w:r w:rsidR="00B5272C" w:rsidRPr="00D30D65">
        <w:t>(</w:t>
      </w:r>
      <w:r w:rsidRPr="00D30D65">
        <w:t>and administer</w:t>
      </w:r>
      <w:r w:rsidR="00D709DB" w:rsidRPr="00D30D65">
        <w:t xml:space="preserve"> if</w:t>
      </w:r>
      <w:r w:rsidRPr="00D30D65">
        <w:t xml:space="preserve"> </w:t>
      </w:r>
      <w:r w:rsidR="00FC64CC" w:rsidRPr="00D30D65">
        <w:t>injection</w:t>
      </w:r>
      <w:r w:rsidR="002D5081" w:rsidRPr="00D30D65">
        <w:t xml:space="preserve"> preparation</w:t>
      </w:r>
      <w:r w:rsidRPr="00D30D65">
        <w:t>).</w:t>
      </w:r>
    </w:p>
    <w:p w14:paraId="0F3A7DEE" w14:textId="77777777" w:rsidR="00821D76" w:rsidRPr="00D30D65" w:rsidRDefault="00C649BC" w:rsidP="00D30D65">
      <w:r w:rsidRPr="00D30D65">
        <w:t>If you have a</w:t>
      </w:r>
      <w:r w:rsidR="00560148" w:rsidRPr="00D30D65">
        <w:t xml:space="preserve">ny questions </w:t>
      </w:r>
      <w:r w:rsidR="00CE2A53" w:rsidRPr="00D30D65">
        <w:t xml:space="preserve">during the next few months </w:t>
      </w:r>
      <w:r w:rsidR="00504D67" w:rsidRPr="00D30D65">
        <w:t xml:space="preserve">until </w:t>
      </w:r>
      <w:r w:rsidR="00D709DB" w:rsidRPr="00D30D65">
        <w:t xml:space="preserve">patient is </w:t>
      </w:r>
      <w:r w:rsidR="00DB09B8" w:rsidRPr="00D30D65">
        <w:t xml:space="preserve">seen again in </w:t>
      </w:r>
      <w:proofErr w:type="gramStart"/>
      <w:r w:rsidR="00DB09B8" w:rsidRPr="00D30D65">
        <w:t>clinic</w:t>
      </w:r>
      <w:proofErr w:type="gramEnd"/>
      <w:r w:rsidR="00DB09B8" w:rsidRPr="00D30D65">
        <w:t xml:space="preserve"> </w:t>
      </w:r>
      <w:r w:rsidR="008B3601" w:rsidRPr="00D30D65">
        <w:t>please contact the number below</w:t>
      </w:r>
      <w:r w:rsidR="00666259" w:rsidRPr="00D30D65">
        <w:t xml:space="preserve"> for advice. After the </w:t>
      </w:r>
      <w:r w:rsidR="00504D67" w:rsidRPr="00D30D65">
        <w:t>6-month</w:t>
      </w:r>
      <w:r w:rsidR="00FF59E0" w:rsidRPr="00D30D65">
        <w:t xml:space="preserve"> review </w:t>
      </w:r>
      <w:r w:rsidR="00DB09B8" w:rsidRPr="00D30D65">
        <w:t xml:space="preserve">is </w:t>
      </w:r>
      <w:r w:rsidR="001820C5" w:rsidRPr="00D30D65">
        <w:t xml:space="preserve">completed by the secondary care specialist, </w:t>
      </w:r>
      <w:r w:rsidR="00FF59E0" w:rsidRPr="00D30D65">
        <w:t xml:space="preserve">the </w:t>
      </w:r>
      <w:r w:rsidR="001820C5" w:rsidRPr="00D30D65">
        <w:t xml:space="preserve">dose </w:t>
      </w:r>
      <w:r w:rsidR="00FF59E0" w:rsidRPr="00D30D65">
        <w:t xml:space="preserve">may </w:t>
      </w:r>
      <w:r w:rsidR="00F66090" w:rsidRPr="00D30D65">
        <w:t>need</w:t>
      </w:r>
      <w:r w:rsidR="00FF59E0" w:rsidRPr="00D30D65">
        <w:t xml:space="preserve"> </w:t>
      </w:r>
      <w:r w:rsidR="001820C5" w:rsidRPr="00D30D65">
        <w:t>adjust</w:t>
      </w:r>
      <w:r w:rsidR="00F66090" w:rsidRPr="00D30D65">
        <w:t>ment</w:t>
      </w:r>
      <w:r w:rsidR="001820C5" w:rsidRPr="00D30D65">
        <w:t xml:space="preserve"> and </w:t>
      </w:r>
      <w:r w:rsidR="00DB09B8" w:rsidRPr="00D30D65">
        <w:t>any</w:t>
      </w:r>
      <w:r w:rsidR="001820C5" w:rsidRPr="00D30D65">
        <w:t xml:space="preserve"> relevant information </w:t>
      </w:r>
      <w:r w:rsidR="00F66090" w:rsidRPr="00D30D65">
        <w:t xml:space="preserve">will be communicated </w:t>
      </w:r>
      <w:r w:rsidR="001820C5" w:rsidRPr="00D30D65">
        <w:t xml:space="preserve">to you. The patient has been informed of the frequency of blood tests required </w:t>
      </w:r>
      <w:r w:rsidR="005B361E" w:rsidRPr="00D30D65">
        <w:t>and if patient fail</w:t>
      </w:r>
      <w:r w:rsidR="00D709DB" w:rsidRPr="00D30D65">
        <w:t>s</w:t>
      </w:r>
      <w:r w:rsidR="005B361E" w:rsidRPr="00D30D65">
        <w:t xml:space="preserve"> to attend for </w:t>
      </w:r>
      <w:r w:rsidR="00D709DB" w:rsidRPr="00D30D65">
        <w:t xml:space="preserve">secondary care </w:t>
      </w:r>
      <w:r w:rsidR="005B361E" w:rsidRPr="00D30D65">
        <w:t>blood</w:t>
      </w:r>
      <w:r w:rsidRPr="00D30D65">
        <w:t xml:space="preserve"> test</w:t>
      </w:r>
      <w:r w:rsidR="005B361E" w:rsidRPr="00D30D65">
        <w:t xml:space="preserve">, one further appointment </w:t>
      </w:r>
      <w:r w:rsidR="00623532" w:rsidRPr="00D30D65">
        <w:t>will be</w:t>
      </w:r>
      <w:r w:rsidR="005B361E" w:rsidRPr="00D30D65">
        <w:t xml:space="preserve"> made</w:t>
      </w:r>
      <w:r w:rsidRPr="00D30D65">
        <w:t>,</w:t>
      </w:r>
      <w:r w:rsidR="005B361E" w:rsidRPr="00D30D65">
        <w:t xml:space="preserve"> but thereafter </w:t>
      </w:r>
      <w:r w:rsidR="00D709DB" w:rsidRPr="00D30D65">
        <w:t xml:space="preserve">you </w:t>
      </w:r>
      <w:r w:rsidR="00076AF5" w:rsidRPr="00D30D65">
        <w:t>are advised to</w:t>
      </w:r>
      <w:r w:rsidR="005B361E" w:rsidRPr="00D30D65">
        <w:t xml:space="preserve"> stop prescribing until the monitoring requirements have been met.</w:t>
      </w:r>
    </w:p>
    <w:p w14:paraId="5B99A954" w14:textId="4B245C2F" w:rsidR="00821D76" w:rsidRPr="00D30D65" w:rsidRDefault="002705EE" w:rsidP="00D30D65">
      <w:r w:rsidRPr="00D30D65">
        <w:t xml:space="preserve">To acknowledge whether </w:t>
      </w:r>
      <w:r w:rsidR="00076AF5" w:rsidRPr="00D30D65">
        <w:t xml:space="preserve">or not </w:t>
      </w:r>
      <w:r w:rsidRPr="00D30D65">
        <w:t xml:space="preserve">you agree to prescribe testosterone </w:t>
      </w:r>
      <w:r w:rsidR="002828BF" w:rsidRPr="00D30D65">
        <w:t xml:space="preserve">to your patient, please sign and return this letter </w:t>
      </w:r>
      <w:r w:rsidR="00504D67" w:rsidRPr="00D30D65">
        <w:t xml:space="preserve">to </w:t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E66C6A">
        <w:rPr>
          <w:rStyle w:val="DottedUnderline"/>
        </w:rPr>
        <w:tab/>
      </w:r>
      <w:r w:rsidR="004E11CB" w:rsidRPr="00D30D65">
        <w:t xml:space="preserve"> department within 14 days</w:t>
      </w:r>
      <w:r w:rsidR="00076AF5" w:rsidRPr="00D30D65">
        <w:t>.</w:t>
      </w:r>
      <w:r w:rsidR="004E11CB" w:rsidRPr="00D30D65">
        <w:t xml:space="preserve"> Please retain a copy for your records.</w:t>
      </w:r>
    </w:p>
    <w:p w14:paraId="1FB6482B" w14:textId="47A9E3EC" w:rsidR="004E11CB" w:rsidRPr="00D30D65" w:rsidRDefault="004E11CB" w:rsidP="00D30D65">
      <w:r w:rsidRPr="00D30D65">
        <w:t>Thank you</w:t>
      </w:r>
    </w:p>
    <w:p w14:paraId="6ED880A7" w14:textId="6DEA6DBF" w:rsidR="00290DED" w:rsidRDefault="004E11CB" w:rsidP="00D30D65">
      <w:r w:rsidRPr="00D30D65">
        <w:t>Yours sincerely</w:t>
      </w:r>
    </w:p>
    <w:p w14:paraId="68BF3088" w14:textId="77777777" w:rsidR="004C1BF0" w:rsidRDefault="004C1BF0" w:rsidP="00D30D65"/>
    <w:p w14:paraId="2EA6A166" w14:textId="72B00E62" w:rsidR="004E11CB" w:rsidRPr="00A8452E" w:rsidRDefault="004E11CB" w:rsidP="00A8452E">
      <w:pPr>
        <w:spacing w:after="0"/>
        <w:rPr>
          <w:b/>
          <w:bCs/>
        </w:rPr>
      </w:pPr>
      <w:r w:rsidRPr="00A8452E">
        <w:rPr>
          <w:b/>
          <w:bCs/>
        </w:rPr>
        <w:t>Name</w:t>
      </w:r>
    </w:p>
    <w:p w14:paraId="2614B077" w14:textId="77777777" w:rsidR="00821D76" w:rsidRPr="00D30D65" w:rsidRDefault="004E11CB" w:rsidP="00D30D65">
      <w:r w:rsidRPr="00D30D65">
        <w:t>Position</w:t>
      </w:r>
    </w:p>
    <w:p w14:paraId="5F37E480" w14:textId="1ECFD46A" w:rsidR="001820C5" w:rsidRPr="00A8452E" w:rsidRDefault="004E11CB" w:rsidP="00A8452E">
      <w:pPr>
        <w:spacing w:after="0"/>
        <w:rPr>
          <w:b/>
          <w:bCs/>
        </w:rPr>
      </w:pPr>
      <w:r w:rsidRPr="00A8452E">
        <w:rPr>
          <w:b/>
          <w:bCs/>
        </w:rPr>
        <w:t>To be completed by GP (*delete as app</w:t>
      </w:r>
      <w:r w:rsidR="00335C04" w:rsidRPr="00A8452E">
        <w:rPr>
          <w:b/>
          <w:bCs/>
        </w:rPr>
        <w:t>licable</w:t>
      </w:r>
      <w:r w:rsidRPr="00A8452E">
        <w:rPr>
          <w:b/>
          <w:bCs/>
        </w:rPr>
        <w:t>)</w:t>
      </w:r>
    </w:p>
    <w:p w14:paraId="20F801CD" w14:textId="32BD08CC" w:rsidR="00821D76" w:rsidRDefault="00335C04" w:rsidP="00D30D65">
      <w:r w:rsidRPr="00D30D65">
        <w:t>I agree/do not* agree to prescribe testosterone to the above patient in accordance with Pan Mersey</w:t>
      </w:r>
      <w:r w:rsidR="00D709DB" w:rsidRPr="00D30D65">
        <w:t xml:space="preserve"> guideline for testosterone prescribing in men with androgen deficiency</w:t>
      </w:r>
      <w:r w:rsidRPr="00D30D65">
        <w:t>.</w:t>
      </w:r>
    </w:p>
    <w:p w14:paraId="1DCA0FC5" w14:textId="77777777" w:rsidR="004C1BF0" w:rsidRPr="00D30D65" w:rsidRDefault="004C1BF0" w:rsidP="00D30D65"/>
    <w:p w14:paraId="24212BEB" w14:textId="4A61707C" w:rsidR="00335C04" w:rsidRPr="00D30D65" w:rsidRDefault="00335C04" w:rsidP="00D30D65">
      <w:r w:rsidRPr="00D30D65">
        <w:t xml:space="preserve">GP Signature </w:t>
      </w:r>
      <w:r w:rsidR="002921F3">
        <w:rPr>
          <w:rStyle w:val="DottedUnderline"/>
        </w:rPr>
        <w:tab/>
      </w:r>
      <w:r w:rsidR="002921F3">
        <w:rPr>
          <w:rStyle w:val="DottedUnderline"/>
        </w:rPr>
        <w:tab/>
      </w:r>
      <w:r w:rsidR="002921F3">
        <w:rPr>
          <w:rStyle w:val="DottedUnderline"/>
        </w:rPr>
        <w:tab/>
      </w:r>
      <w:r w:rsidR="002921F3">
        <w:rPr>
          <w:rStyle w:val="DottedUnderline"/>
        </w:rPr>
        <w:tab/>
      </w:r>
      <w:r w:rsidR="002921F3">
        <w:rPr>
          <w:rStyle w:val="DottedUnderline"/>
        </w:rPr>
        <w:tab/>
      </w:r>
      <w:r w:rsidRPr="00D30D65">
        <w:t xml:space="preserve"> Print </w:t>
      </w:r>
      <w:r w:rsidR="002921F3">
        <w:rPr>
          <w:rStyle w:val="DottedUnderline"/>
        </w:rPr>
        <w:tab/>
      </w:r>
      <w:r w:rsidR="002921F3">
        <w:rPr>
          <w:rStyle w:val="DottedUnderline"/>
        </w:rPr>
        <w:tab/>
      </w:r>
      <w:r w:rsidR="002921F3">
        <w:rPr>
          <w:rStyle w:val="DottedUnderline"/>
        </w:rPr>
        <w:tab/>
      </w:r>
      <w:r w:rsidR="002921F3">
        <w:rPr>
          <w:rStyle w:val="DottedUnderline"/>
        </w:rPr>
        <w:tab/>
      </w:r>
      <w:r w:rsidRPr="00D30D65">
        <w:t xml:space="preserve"> Date </w:t>
      </w:r>
      <w:r w:rsidR="002921F3">
        <w:rPr>
          <w:rStyle w:val="DottedUnderline"/>
        </w:rPr>
        <w:tab/>
      </w:r>
      <w:r w:rsidR="002921F3">
        <w:rPr>
          <w:rStyle w:val="DottedUnderline"/>
        </w:rPr>
        <w:tab/>
      </w:r>
      <w:r w:rsidR="002921F3">
        <w:rPr>
          <w:rStyle w:val="DottedUnderline"/>
        </w:rPr>
        <w:tab/>
      </w:r>
    </w:p>
    <w:sectPr w:rsidR="00335C04" w:rsidRPr="00D30D65" w:rsidSect="00E66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C5"/>
    <w:rsid w:val="00044EE8"/>
    <w:rsid w:val="00076AF5"/>
    <w:rsid w:val="001820C5"/>
    <w:rsid w:val="00226625"/>
    <w:rsid w:val="002705EE"/>
    <w:rsid w:val="002828BF"/>
    <w:rsid w:val="00290DED"/>
    <w:rsid w:val="002921F3"/>
    <w:rsid w:val="002A0455"/>
    <w:rsid w:val="002D5081"/>
    <w:rsid w:val="002E02C2"/>
    <w:rsid w:val="00335C04"/>
    <w:rsid w:val="0037686B"/>
    <w:rsid w:val="004113D0"/>
    <w:rsid w:val="00431BEF"/>
    <w:rsid w:val="004C1BF0"/>
    <w:rsid w:val="004E11CB"/>
    <w:rsid w:val="00504D67"/>
    <w:rsid w:val="005357B0"/>
    <w:rsid w:val="00560148"/>
    <w:rsid w:val="005B361E"/>
    <w:rsid w:val="005F4A26"/>
    <w:rsid w:val="00623532"/>
    <w:rsid w:val="00666259"/>
    <w:rsid w:val="0076525F"/>
    <w:rsid w:val="00783F4D"/>
    <w:rsid w:val="00821D76"/>
    <w:rsid w:val="00840F3F"/>
    <w:rsid w:val="00854F08"/>
    <w:rsid w:val="00863A4C"/>
    <w:rsid w:val="008B3601"/>
    <w:rsid w:val="008B5038"/>
    <w:rsid w:val="0099028E"/>
    <w:rsid w:val="00A8452E"/>
    <w:rsid w:val="00AE35F3"/>
    <w:rsid w:val="00B337E2"/>
    <w:rsid w:val="00B5272C"/>
    <w:rsid w:val="00B5622E"/>
    <w:rsid w:val="00B662A2"/>
    <w:rsid w:val="00BB5E97"/>
    <w:rsid w:val="00BE5AF2"/>
    <w:rsid w:val="00C649BC"/>
    <w:rsid w:val="00CC14A4"/>
    <w:rsid w:val="00CE2A53"/>
    <w:rsid w:val="00D30D65"/>
    <w:rsid w:val="00D65DC7"/>
    <w:rsid w:val="00D709DB"/>
    <w:rsid w:val="00DB09B8"/>
    <w:rsid w:val="00E62674"/>
    <w:rsid w:val="00E66C6A"/>
    <w:rsid w:val="00E832AE"/>
    <w:rsid w:val="00E9307A"/>
    <w:rsid w:val="00EC4A54"/>
    <w:rsid w:val="00F34208"/>
    <w:rsid w:val="00F66090"/>
    <w:rsid w:val="00F96B0E"/>
    <w:rsid w:val="00FC64CC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7B16"/>
  <w15:chartTrackingRefBased/>
  <w15:docId w15:val="{61F73C65-D4F7-49F2-979C-C3FAE34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ttedUnderline">
    <w:name w:val="DottedUnderline"/>
    <w:basedOn w:val="DefaultParagraphFont"/>
    <w:uiPriority w:val="1"/>
    <w:qFormat/>
    <w:rsid w:val="00E62674"/>
    <w:rPr>
      <w:u w:val="dotted"/>
    </w:rPr>
  </w:style>
  <w:style w:type="character" w:styleId="Hyperlink">
    <w:name w:val="Hyperlink"/>
    <w:basedOn w:val="DefaultParagraphFont"/>
    <w:uiPriority w:val="99"/>
    <w:unhideWhenUsed/>
    <w:rsid w:val="00AE35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merseyapc.nhs.uk/media/2258/testosteron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ZTN2ZK5Q2N6R-1141901798-58171</_dlc_DocId>
    <_dlc_DocIdUrl xmlns="9ecf9374-0d71-4a51-a9c5-198dd68970ed">
      <Url>https://csucloudservices.sharepoint.com/teams/quality/medicine/_layouts/15/DocIdRedir.aspx?ID=ZTN2ZK5Q2N6R-1141901798-58171</Url>
      <Description>ZTN2ZK5Q2N6R-1141901798-58171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599" ma:contentTypeDescription="Create a new document." ma:contentTypeScope="" ma:versionID="845d00702f53d633078ab92fa0fb1e72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5535c8a9bf8598fff44f3b8d99a63729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B70E2-42FD-4537-AD42-864AB0F30A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CF7B98D-527E-45B3-BA95-AB83B7AE7A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2E6C7-B33E-45D6-A0A1-7D3510336B05}">
  <ds:schemaRefs>
    <ds:schemaRef ds:uri="http://purl.org/dc/dcmitype/"/>
    <ds:schemaRef ds:uri="http://purl.org/dc/elements/1.1/"/>
    <ds:schemaRef ds:uri="9ecf9374-0d71-4a51-a9c5-198dd68970ed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0e1733f-933a-4135-bb08-3e6c9c4393f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2094C63-8955-4EE5-A81D-153EE7BA7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letter: testosterone for men with secondary androgen deficiency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letter: testosterone for men with secondary androgen deficiency</dc:title>
  <dc:subject/>
  <dc:creator>Kieron Donlon (MLCSU)</dc:creator>
  <cp:keywords/>
  <dc:description/>
  <cp:lastModifiedBy>Kieron Donlon (MLCSU)</cp:lastModifiedBy>
  <cp:revision>2</cp:revision>
  <cp:lastPrinted>2019-06-27T12:38:00Z</cp:lastPrinted>
  <dcterms:created xsi:type="dcterms:W3CDTF">2019-06-27T12:41:00Z</dcterms:created>
  <dcterms:modified xsi:type="dcterms:W3CDTF">2019-06-27T12:41:00Z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_dlc_DocIdItemGuid">
    <vt:lpwstr>b7c27338-8798-4bfd-a7f8-a3df110fe1f4</vt:lpwstr>
  </property>
</Properties>
</file>